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F196" w14:textId="77777777" w:rsidR="00DC1327" w:rsidRDefault="00DC1327" w:rsidP="00786526">
      <w:pPr>
        <w:pStyle w:val="Heading2"/>
        <w:tabs>
          <w:tab w:val="right" w:pos="9270"/>
        </w:tabs>
      </w:pPr>
      <w:r>
        <w:rPr>
          <w:u w:val="single"/>
        </w:rPr>
        <w:t>STUDENTS</w:t>
      </w:r>
      <w:r>
        <w:tab/>
      </w:r>
      <w:r>
        <w:rPr>
          <w:u w:val="single"/>
        </w:rPr>
        <w:t>Policy</w:t>
      </w:r>
      <w:r>
        <w:t xml:space="preserve"> 2340</w:t>
      </w:r>
    </w:p>
    <w:p w14:paraId="4F91AE28" w14:textId="77777777" w:rsidR="00DC1327" w:rsidRDefault="00DC1327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D303E2" w14:textId="77777777" w:rsidR="00DC1327" w:rsidRDefault="00DC1327">
      <w:pPr>
        <w:pStyle w:val="Heading1"/>
      </w:pPr>
      <w:r>
        <w:t>Attendance</w:t>
      </w:r>
    </w:p>
    <w:p w14:paraId="1448B64B" w14:textId="77777777" w:rsidR="00DC1327" w:rsidRDefault="00DC1327">
      <w:pPr>
        <w:rPr>
          <w:rFonts w:eastAsia="MS Mincho"/>
        </w:rPr>
      </w:pPr>
    </w:p>
    <w:p w14:paraId="44860FC5" w14:textId="77777777" w:rsidR="00DC1327" w:rsidRDefault="00DC1327">
      <w:pPr>
        <w:pStyle w:val="Heading1"/>
      </w:pPr>
      <w:r>
        <w:t>Truancy and Educational Neglect</w:t>
      </w:r>
    </w:p>
    <w:p w14:paraId="6617DF11" w14:textId="77777777" w:rsidR="00DC1327" w:rsidRDefault="00DC1327">
      <w:pPr>
        <w:rPr>
          <w:rFonts w:eastAsia="MS Mincho"/>
        </w:rPr>
      </w:pPr>
    </w:p>
    <w:p w14:paraId="3CD57B99" w14:textId="77777777" w:rsidR="00DC1327" w:rsidRDefault="00DC1327"/>
    <w:p w14:paraId="64F3700D" w14:textId="77777777" w:rsidR="00BB71F6" w:rsidRDefault="00BB71F6" w:rsidP="00955E49">
      <w:pPr>
        <w:jc w:val="both"/>
      </w:pPr>
      <w:r>
        <w:t>District employees are required to report suspected educational neglect to their principal/designee as soon as possible.  The principal/designee will:</w:t>
      </w:r>
    </w:p>
    <w:p w14:paraId="6A1E89E6" w14:textId="77777777" w:rsidR="00BB71F6" w:rsidRDefault="00BB71F6" w:rsidP="00955E49">
      <w:pPr>
        <w:jc w:val="both"/>
      </w:pPr>
    </w:p>
    <w:p w14:paraId="309D1AF7" w14:textId="77777777" w:rsidR="00BB71F6" w:rsidRDefault="00BB71F6" w:rsidP="00955E49">
      <w:pPr>
        <w:numPr>
          <w:ilvl w:val="0"/>
          <w:numId w:val="5"/>
        </w:numPr>
        <w:jc w:val="both"/>
      </w:pPr>
      <w:r>
        <w:t>Review the report.</w:t>
      </w:r>
    </w:p>
    <w:p w14:paraId="16204A7A" w14:textId="77777777" w:rsidR="00BB71F6" w:rsidRDefault="00BB71F6" w:rsidP="00955E49">
      <w:pPr>
        <w:numPr>
          <w:ilvl w:val="0"/>
          <w:numId w:val="5"/>
        </w:numPr>
        <w:jc w:val="both"/>
      </w:pPr>
      <w:r>
        <w:t>Meet with the parents/guardians to resolve the situation.</w:t>
      </w:r>
    </w:p>
    <w:p w14:paraId="6FD5EE81" w14:textId="77777777" w:rsidR="00BB71F6" w:rsidRDefault="00BB71F6" w:rsidP="00955E49">
      <w:pPr>
        <w:numPr>
          <w:ilvl w:val="0"/>
          <w:numId w:val="5"/>
        </w:numPr>
        <w:jc w:val="both"/>
      </w:pPr>
      <w:r>
        <w:t>If the student’s truancy is not resolved, call the Student Abuse Hotline of the Division of Family Services.</w:t>
      </w:r>
    </w:p>
    <w:p w14:paraId="7D2BAFF0" w14:textId="77777777" w:rsidR="00BB71F6" w:rsidRDefault="00BB71F6" w:rsidP="00955E49">
      <w:pPr>
        <w:jc w:val="both"/>
      </w:pPr>
    </w:p>
    <w:p w14:paraId="10098BBE" w14:textId="77777777" w:rsidR="00BB71F6" w:rsidRDefault="00BB71F6" w:rsidP="00BB71F6">
      <w:pPr>
        <w:jc w:val="both"/>
      </w:pPr>
      <w:r>
        <w:t xml:space="preserve">The </w:t>
      </w:r>
      <w:proofErr w:type="gramStart"/>
      <w:r>
        <w:t>District</w:t>
      </w:r>
      <w:proofErr w:type="gramEnd"/>
      <w:r>
        <w:t xml:space="preserve"> will also report a student’s absences to the Children’s Division if the student is under 17 and has 15 or more absences in a school year.  The report will include the student’s school and grade level</w:t>
      </w:r>
      <w:r w:rsidR="005E1AF5">
        <w:t>,</w:t>
      </w:r>
      <w:r>
        <w:t xml:space="preserve"> the student’s grades</w:t>
      </w:r>
      <w:r w:rsidR="005E1AF5">
        <w:t>,</w:t>
      </w:r>
      <w:r>
        <w:t xml:space="preserve"> and the total number of days missed.</w:t>
      </w:r>
    </w:p>
    <w:p w14:paraId="5942ADBF" w14:textId="77777777" w:rsidR="002230CE" w:rsidRDefault="002230CE" w:rsidP="00BB71F6">
      <w:pPr>
        <w:jc w:val="both"/>
      </w:pPr>
    </w:p>
    <w:p w14:paraId="6E105B4A" w14:textId="77777777" w:rsidR="002230CE" w:rsidRDefault="002230CE" w:rsidP="002230CE">
      <w:pPr>
        <w:jc w:val="center"/>
        <w:rPr>
          <w:rFonts w:eastAsia="MS Mincho"/>
        </w:rPr>
      </w:pPr>
      <w:r w:rsidRPr="00555BF1">
        <w:rPr>
          <w:rFonts w:eastAsia="MS Mincho"/>
        </w:rPr>
        <w:t>****</w:t>
      </w:r>
      <w:r w:rsidR="00955E49">
        <w:rPr>
          <w:rFonts w:eastAsia="MS Mincho"/>
        </w:rPr>
        <w:t>*</w:t>
      </w:r>
    </w:p>
    <w:p w14:paraId="048B1D19" w14:textId="77777777" w:rsidR="002230CE" w:rsidRPr="00555BF1" w:rsidRDefault="002230CE" w:rsidP="002230CE">
      <w:pPr>
        <w:jc w:val="center"/>
        <w:rPr>
          <w:rFonts w:eastAsia="MS Mincho"/>
        </w:rPr>
      </w:pPr>
    </w:p>
    <w:p w14:paraId="67E7FB42" w14:textId="77777777" w:rsidR="002230CE" w:rsidRPr="00555BF1" w:rsidRDefault="002230CE" w:rsidP="002230CE">
      <w:pPr>
        <w:pStyle w:val="Footer"/>
        <w:tabs>
          <w:tab w:val="left" w:pos="4770"/>
        </w:tabs>
        <w:ind w:righ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2024</w:t>
      </w:r>
      <w:r w:rsidRPr="00555BF1">
        <w:rPr>
          <w:rFonts w:ascii="Times New Roman" w:hAnsi="Times New Roman"/>
          <w:sz w:val="24"/>
          <w:szCs w:val="24"/>
        </w:rPr>
        <w:t xml:space="preserve"> Copyright © 20</w:t>
      </w:r>
      <w:r>
        <w:rPr>
          <w:rFonts w:ascii="Times New Roman" w:hAnsi="Times New Roman"/>
          <w:sz w:val="24"/>
          <w:szCs w:val="24"/>
        </w:rPr>
        <w:t>24</w:t>
      </w:r>
      <w:r w:rsidRPr="00555BF1">
        <w:rPr>
          <w:rFonts w:ascii="Times New Roman" w:hAnsi="Times New Roman"/>
          <w:sz w:val="24"/>
          <w:szCs w:val="24"/>
        </w:rPr>
        <w:t xml:space="preserve"> Missouri Consultants for Education</w:t>
      </w:r>
      <w:r>
        <w:rPr>
          <w:rFonts w:ascii="Times New Roman" w:hAnsi="Times New Roman"/>
          <w:sz w:val="24"/>
          <w:szCs w:val="24"/>
        </w:rPr>
        <w:t>, LLC</w:t>
      </w:r>
    </w:p>
    <w:p w14:paraId="499EEF23" w14:textId="77777777" w:rsidR="002230CE" w:rsidRDefault="002230CE" w:rsidP="00955E49">
      <w:pPr>
        <w:jc w:val="both"/>
      </w:pPr>
    </w:p>
    <w:sectPr w:rsidR="002230CE">
      <w:pgSz w:w="12240" w:h="15840" w:code="1"/>
      <w:pgMar w:top="1440" w:right="1440" w:bottom="1440" w:left="1440" w:header="1440" w:footer="10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Gothic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F1C55"/>
    <w:multiLevelType w:val="hybridMultilevel"/>
    <w:tmpl w:val="4A3078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25AA3"/>
    <w:multiLevelType w:val="hybridMultilevel"/>
    <w:tmpl w:val="EE5E52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263E2F"/>
    <w:multiLevelType w:val="hybridMultilevel"/>
    <w:tmpl w:val="C6F4F1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791881"/>
    <w:multiLevelType w:val="hybridMultilevel"/>
    <w:tmpl w:val="0B62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A7C29"/>
    <w:multiLevelType w:val="hybridMultilevel"/>
    <w:tmpl w:val="ED6854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118510">
    <w:abstractNumId w:val="0"/>
  </w:num>
  <w:num w:numId="2" w16cid:durableId="574976646">
    <w:abstractNumId w:val="4"/>
  </w:num>
  <w:num w:numId="3" w16cid:durableId="1338534644">
    <w:abstractNumId w:val="1"/>
  </w:num>
  <w:num w:numId="4" w16cid:durableId="1899052005">
    <w:abstractNumId w:val="2"/>
  </w:num>
  <w:num w:numId="5" w16cid:durableId="2069961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1D6"/>
    <w:rsid w:val="002230CE"/>
    <w:rsid w:val="005E1AF5"/>
    <w:rsid w:val="00786526"/>
    <w:rsid w:val="007A5F0D"/>
    <w:rsid w:val="00955E49"/>
    <w:rsid w:val="00BB71F6"/>
    <w:rsid w:val="00C101D6"/>
    <w:rsid w:val="00D72C38"/>
    <w:rsid w:val="00D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BD9F8"/>
  <w15:chartTrackingRefBased/>
  <w15:docId w15:val="{F5B9E780-3173-4DE5-ABE7-76698AE3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EngraversGothic BT" w:hAnsi="EngraversGothic BT"/>
      <w:sz w:val="36"/>
      <w:szCs w:val="36"/>
    </w:rPr>
  </w:style>
  <w:style w:type="paragraph" w:styleId="Revision">
    <w:name w:val="Revision"/>
    <w:hidden/>
    <w:uiPriority w:val="99"/>
    <w:semiHidden/>
    <w:rsid w:val="00BB71F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30C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2230C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655</Characters>
  <Application>Microsoft Office Word</Application>
  <DocSecurity>0</DocSecurity>
  <Lines>10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ADMINISTRATION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ADMINISTRATION</dc:title>
  <dc:subject/>
  <dc:creator>Ewing</dc:creator>
  <cp:keywords/>
  <dc:description/>
  <cp:lastModifiedBy>Michelle Ferguson</cp:lastModifiedBy>
  <cp:revision>2</cp:revision>
  <dcterms:created xsi:type="dcterms:W3CDTF">2024-09-15T21:55:00Z</dcterms:created>
  <dcterms:modified xsi:type="dcterms:W3CDTF">2024-09-15T21:55:00Z</dcterms:modified>
</cp:coreProperties>
</file>